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附表1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“青春，一起向未来"安徽省第四届大学生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朗诵艺术节报名信息表</w:t>
      </w:r>
    </w:p>
    <w:tbl>
      <w:tblPr>
        <w:tblStyle w:val="3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06" w:hRule="atLeast"/>
        </w:trPr>
        <w:tc>
          <w:tcPr>
            <w:tcW w:w="9300" w:type="dxa"/>
          </w:tcPr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  <w:t>作品名称 ：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  <w:t>作者：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91" w:hRule="atLeast"/>
        </w:trPr>
        <w:tc>
          <w:tcPr>
            <w:tcW w:w="9300" w:type="dxa"/>
          </w:tcPr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体裁：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91" w:hRule="atLeast"/>
        </w:trPr>
        <w:tc>
          <w:tcPr>
            <w:tcW w:w="9300" w:type="dxa"/>
          </w:tcPr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学校：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91" w:hRule="atLeast"/>
        </w:trPr>
        <w:tc>
          <w:tcPr>
            <w:tcW w:w="9300" w:type="dxa"/>
          </w:tcPr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学院：                      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91" w:hRule="atLeast"/>
        </w:trPr>
        <w:tc>
          <w:tcPr>
            <w:tcW w:w="9300" w:type="dxa"/>
          </w:tcPr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参演人员姓名：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59" w:hRule="atLeast"/>
        </w:trPr>
        <w:tc>
          <w:tcPr>
            <w:tcW w:w="9300" w:type="dxa"/>
          </w:tcPr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参演人数：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178" w:hRule="atLeast"/>
        </w:trPr>
        <w:tc>
          <w:tcPr>
            <w:tcW w:w="9300" w:type="dxa"/>
          </w:tcPr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  <w:t>指导教师姓名：</w:t>
            </w:r>
          </w:p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  <w:t>指导教师电话：</w:t>
            </w:r>
          </w:p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  <w:t>指导教师邮箱：</w:t>
            </w:r>
          </w:p>
        </w:tc>
      </w:tr>
    </w:tbl>
    <w:p>
      <w:pPr>
        <w:jc w:val="left"/>
        <w:rPr>
          <w:rFonts w:hint="eastAsia"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lNzgzNjQ0NTYxMDdkMjFjZmJjMmJiZDBlZmZmMjkifQ=="/>
  </w:docVars>
  <w:rsids>
    <w:rsidRoot w:val="58C403A1"/>
    <w:rsid w:val="58C40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2024-06-30T00:04:00Z</dcterms:created>
  <dc:creator>full</dc:creator>
  <cp:lastModifiedBy>full</cp:lastModifiedBy>
  <dcterms:modified xsi:type="dcterms:W3CDTF">2024-06-30T00:09:01Z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3AC5BE46071443EB8B430C638015C1A5_11</vt:lpwstr>
  </property>
</Properties>
</file>